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1C9FF" w14:textId="72179D4B" w:rsidR="006F0F37" w:rsidRPr="005C7166" w:rsidRDefault="00000000">
      <w:pPr>
        <w:spacing w:after="200" w:line="360" w:lineRule="auto"/>
        <w:rPr>
          <w:sz w:val="26"/>
          <w:szCs w:val="26"/>
          <w:lang w:val="nl-NL"/>
        </w:rPr>
      </w:pPr>
      <w:r w:rsidRPr="005C7166">
        <w:rPr>
          <w:rFonts w:ascii="Calibri" w:eastAsia="Calibri" w:hAnsi="Calibri" w:cs="Calibri"/>
          <w:b/>
          <w:bCs/>
          <w:color w:val="0095D5"/>
          <w:spacing w:val="-3"/>
          <w:sz w:val="26"/>
          <w:szCs w:val="26"/>
          <w:lang w:val="nl-NL"/>
        </w:rPr>
        <w:t xml:space="preserve">80 jaar </w:t>
      </w:r>
      <w:proofErr w:type="spellStart"/>
      <w:r w:rsidRPr="005C7166">
        <w:rPr>
          <w:rFonts w:ascii="Calibri" w:eastAsia="Calibri" w:hAnsi="Calibri" w:cs="Calibri"/>
          <w:b/>
          <w:bCs/>
          <w:color w:val="0095D5"/>
          <w:spacing w:val="-3"/>
          <w:sz w:val="26"/>
          <w:szCs w:val="26"/>
          <w:lang w:val="nl-NL"/>
        </w:rPr>
        <w:t>Sennheiser</w:t>
      </w:r>
      <w:proofErr w:type="spellEnd"/>
      <w:r w:rsidRPr="005C7166">
        <w:rPr>
          <w:sz w:val="26"/>
          <w:szCs w:val="26"/>
          <w:lang w:val="nl-NL"/>
        </w:rPr>
        <w:br/>
      </w:r>
      <w:r w:rsidRPr="005C7166">
        <w:rPr>
          <w:rFonts w:ascii="Calibri" w:eastAsia="Calibri" w:hAnsi="Calibri" w:cs="Calibri"/>
          <w:b/>
          <w:bCs/>
          <w:color w:val="0095D5"/>
          <w:spacing w:val="-3"/>
          <w:lang w:val="nl-NL"/>
        </w:rPr>
        <w:t>Acht decennia boordevol emotie, innovatie en passie voor audio</w:t>
      </w:r>
      <w:r w:rsidRPr="005C7166">
        <w:rPr>
          <w:sz w:val="26"/>
          <w:szCs w:val="26"/>
          <w:lang w:val="nl-NL"/>
        </w:rPr>
        <w:br/>
      </w:r>
      <w:r w:rsidRPr="005C7166">
        <w:rPr>
          <w:sz w:val="26"/>
          <w:szCs w:val="26"/>
          <w:lang w:val="nl-NL"/>
        </w:rPr>
        <w:br/>
      </w:r>
      <w:r w:rsidR="009D0253" w:rsidRPr="009D0253">
        <w:rPr>
          <w:rFonts w:ascii="Calibri" w:eastAsia="Calibri" w:hAnsi="Calibri" w:cs="Calibri"/>
          <w:lang w:val="nl-NL"/>
        </w:rPr>
        <w:t>Brussel</w:t>
      </w:r>
      <w:r w:rsidRPr="009D0253">
        <w:rPr>
          <w:rFonts w:ascii="Calibri" w:eastAsia="Calibri" w:hAnsi="Calibri" w:cs="Calibri"/>
          <w:lang w:val="nl-NL"/>
        </w:rPr>
        <w:t xml:space="preserve">, 2 </w:t>
      </w:r>
      <w:r w:rsidR="00B9789A" w:rsidRPr="009D0253">
        <w:rPr>
          <w:rFonts w:ascii="Calibri" w:eastAsia="Calibri" w:hAnsi="Calibri" w:cs="Calibri"/>
          <w:lang w:val="nl-NL"/>
        </w:rPr>
        <w:t xml:space="preserve">juni </w:t>
      </w:r>
      <w:r w:rsidR="00525B27" w:rsidRPr="009D0253">
        <w:rPr>
          <w:rFonts w:ascii="Calibri" w:eastAsia="Calibri" w:hAnsi="Calibri" w:cs="Calibri"/>
          <w:lang w:val="nl-NL"/>
        </w:rPr>
        <w:t>–</w:t>
      </w:r>
      <w:r w:rsidR="00525B27" w:rsidRPr="005C7166">
        <w:rPr>
          <w:rFonts w:ascii="Calibri" w:eastAsia="Calibri" w:hAnsi="Calibri" w:cs="Calibri"/>
          <w:b/>
          <w:bCs/>
          <w:lang w:val="nl-NL"/>
        </w:rPr>
        <w:t xml:space="preserve"> Sinds</w:t>
      </w:r>
      <w:r w:rsidRPr="005C7166">
        <w:rPr>
          <w:rFonts w:ascii="Calibri" w:eastAsia="Calibri" w:hAnsi="Calibri" w:cs="Calibri"/>
          <w:b/>
          <w:bCs/>
          <w:lang w:val="nl-NL"/>
        </w:rPr>
        <w:t xml:space="preserve"> 1945 staat de naam </w:t>
      </w:r>
      <w:proofErr w:type="spellStart"/>
      <w:r w:rsidRPr="005C7166">
        <w:rPr>
          <w:rFonts w:ascii="Calibri" w:eastAsia="Calibri" w:hAnsi="Calibri" w:cs="Calibri"/>
          <w:b/>
          <w:bCs/>
          <w:lang w:val="nl-NL"/>
        </w:rPr>
        <w:t>Sennheiser</w:t>
      </w:r>
      <w:proofErr w:type="spellEnd"/>
      <w:r w:rsidRPr="005C7166">
        <w:rPr>
          <w:rFonts w:ascii="Calibri" w:eastAsia="Calibri" w:hAnsi="Calibri" w:cs="Calibri"/>
          <w:b/>
          <w:bCs/>
          <w:lang w:val="nl-NL"/>
        </w:rPr>
        <w:t xml:space="preserve"> voor pionierswerk </w:t>
      </w:r>
      <w:proofErr w:type="gramStart"/>
      <w:r w:rsidRPr="005C7166">
        <w:rPr>
          <w:rFonts w:ascii="Calibri" w:eastAsia="Calibri" w:hAnsi="Calibri" w:cs="Calibri"/>
          <w:b/>
          <w:bCs/>
          <w:lang w:val="nl-NL"/>
        </w:rPr>
        <w:t>inzake</w:t>
      </w:r>
      <w:proofErr w:type="gramEnd"/>
      <w:r w:rsidRPr="005C7166">
        <w:rPr>
          <w:rFonts w:ascii="Calibri" w:eastAsia="Calibri" w:hAnsi="Calibri" w:cs="Calibri"/>
          <w:b/>
          <w:bCs/>
          <w:lang w:val="nl-NL"/>
        </w:rPr>
        <w:t xml:space="preserve"> audiotechnologie en gepassioneerde engineering. Dit jaar viert het bedrijf zijn 80ste verjaardag. Een moment om terug te blikken op zijn geschiedenis, maar tegelijk onthult </w:t>
      </w:r>
      <w:proofErr w:type="spellStart"/>
      <w:r w:rsidRPr="005C7166">
        <w:rPr>
          <w:rFonts w:ascii="Calibri" w:eastAsia="Calibri" w:hAnsi="Calibri" w:cs="Calibri"/>
          <w:b/>
          <w:bCs/>
          <w:lang w:val="nl-NL"/>
        </w:rPr>
        <w:t>Sennheiser</w:t>
      </w:r>
      <w:proofErr w:type="spellEnd"/>
      <w:r w:rsidRPr="005C7166">
        <w:rPr>
          <w:rFonts w:ascii="Calibri" w:eastAsia="Calibri" w:hAnsi="Calibri" w:cs="Calibri"/>
          <w:b/>
          <w:bCs/>
          <w:lang w:val="nl-NL"/>
        </w:rPr>
        <w:t xml:space="preserve"> waarom deze viering niet zozeer draait om het aantal jaren, maar veeleer om wat je leert voor de toekomst. Het familiebedrijf vertelt de verhalen achter zijn legendarische producten, moedige beslissingen en de visie om de toekomst van audio uit te bouwen. Om deze speciale verjaardag kracht bij te zetten, kunnen klanten over de hele wereld uitkijken naar aantrekkelijke </w:t>
      </w:r>
      <w:proofErr w:type="spellStart"/>
      <w:r w:rsidRPr="005C7166">
        <w:rPr>
          <w:rFonts w:ascii="Calibri" w:eastAsia="Calibri" w:hAnsi="Calibri" w:cs="Calibri"/>
          <w:b/>
          <w:bCs/>
          <w:lang w:val="nl-NL"/>
        </w:rPr>
        <w:t>jubileumsaanbiedingen</w:t>
      </w:r>
      <w:proofErr w:type="spellEnd"/>
      <w:r w:rsidRPr="005C7166">
        <w:rPr>
          <w:rFonts w:ascii="Calibri" w:eastAsia="Calibri" w:hAnsi="Calibri" w:cs="Calibri"/>
          <w:b/>
          <w:bCs/>
          <w:lang w:val="nl-NL"/>
        </w:rPr>
        <w:t xml:space="preserve"> en -producten.</w:t>
      </w:r>
    </w:p>
    <w:p w14:paraId="0EFF230B" w14:textId="77777777" w:rsidR="006F0F37" w:rsidRPr="005C7166" w:rsidRDefault="006F0F37">
      <w:pPr>
        <w:spacing w:line="360" w:lineRule="auto"/>
        <w:rPr>
          <w:rFonts w:ascii="Calibri" w:eastAsia="Calibri" w:hAnsi="Calibri" w:cs="Calibri"/>
          <w:i/>
          <w:iCs/>
          <w:lang w:val="nl-NL"/>
        </w:rPr>
      </w:pPr>
    </w:p>
    <w:p w14:paraId="6CF00395" w14:textId="77777777" w:rsidR="006F0F37" w:rsidRPr="00172EAA" w:rsidRDefault="00000000">
      <w:pPr>
        <w:spacing w:line="360" w:lineRule="auto"/>
        <w:rPr>
          <w:lang w:val="nl-NL"/>
        </w:rPr>
      </w:pPr>
      <w:r w:rsidRPr="005C7166">
        <w:rPr>
          <w:rFonts w:ascii="Calibri" w:eastAsia="Calibri" w:hAnsi="Calibri" w:cs="Calibri"/>
          <w:lang w:val="nl-NL"/>
        </w:rPr>
        <w:t xml:space="preserve">Al 80 jaar bouwt het familiebedrijf </w:t>
      </w:r>
      <w:proofErr w:type="spellStart"/>
      <w:r w:rsidRPr="005C7166">
        <w:rPr>
          <w:rFonts w:ascii="Calibri" w:eastAsia="Calibri" w:hAnsi="Calibri" w:cs="Calibri"/>
          <w:lang w:val="nl-NL"/>
        </w:rPr>
        <w:t>Sennheiser</w:t>
      </w:r>
      <w:proofErr w:type="spellEnd"/>
      <w:r w:rsidRPr="005C7166">
        <w:rPr>
          <w:rFonts w:ascii="Calibri" w:eastAsia="Calibri" w:hAnsi="Calibri" w:cs="Calibri"/>
          <w:lang w:val="nl-NL"/>
        </w:rPr>
        <w:t xml:space="preserve"> aan de toekomst van audio. In juni 1945 richtte Dr. Fritz </w:t>
      </w:r>
      <w:proofErr w:type="spellStart"/>
      <w:r w:rsidRPr="005C7166">
        <w:rPr>
          <w:rFonts w:ascii="Calibri" w:eastAsia="Calibri" w:hAnsi="Calibri" w:cs="Calibri"/>
          <w:lang w:val="nl-NL"/>
        </w:rPr>
        <w:t>Sennheiser</w:t>
      </w:r>
      <w:proofErr w:type="spellEnd"/>
      <w:r w:rsidRPr="005C7166">
        <w:rPr>
          <w:rFonts w:ascii="Calibri" w:eastAsia="Calibri" w:hAnsi="Calibri" w:cs="Calibri"/>
          <w:lang w:val="nl-NL"/>
        </w:rPr>
        <w:t xml:space="preserve"> het </w:t>
      </w:r>
      <w:proofErr w:type="spellStart"/>
      <w:r w:rsidRPr="005C7166">
        <w:rPr>
          <w:rFonts w:ascii="Calibri" w:eastAsia="Calibri" w:hAnsi="Calibri" w:cs="Calibri"/>
          <w:i/>
          <w:iCs/>
          <w:lang w:val="nl-NL"/>
        </w:rPr>
        <w:t>Wennebostel</w:t>
      </w:r>
      <w:proofErr w:type="spellEnd"/>
      <w:r w:rsidRPr="005C7166">
        <w:rPr>
          <w:rFonts w:ascii="Calibri" w:eastAsia="Calibri" w:hAnsi="Calibri" w:cs="Calibri"/>
          <w:i/>
          <w:iCs/>
          <w:lang w:val="nl-NL"/>
        </w:rPr>
        <w:t xml:space="preserve">-laboratorium </w:t>
      </w:r>
      <w:r w:rsidRPr="005C7166">
        <w:rPr>
          <w:rFonts w:ascii="Calibri" w:eastAsia="Calibri" w:hAnsi="Calibri" w:cs="Calibri"/>
          <w:lang w:val="nl-NL"/>
        </w:rPr>
        <w:t>in Wedemark nabij Hannover op</w:t>
      </w:r>
      <w:r w:rsidRPr="005C7166">
        <w:rPr>
          <w:rFonts w:ascii="Calibri" w:eastAsia="Calibri" w:hAnsi="Calibri" w:cs="Calibri"/>
          <w:i/>
          <w:iCs/>
          <w:lang w:val="nl-NL"/>
        </w:rPr>
        <w:t xml:space="preserve">. </w:t>
      </w:r>
      <w:r w:rsidRPr="00172EAA">
        <w:rPr>
          <w:rFonts w:ascii="Calibri" w:eastAsia="Calibri" w:hAnsi="Calibri" w:cs="Calibri"/>
          <w:lang w:val="nl-NL"/>
        </w:rPr>
        <w:t xml:space="preserve">Wat begon als een idee is nu een van de meest toonaangevende audiotechnologiebedrijven ter wereld. “Wij leven en ademen audio in alles wat we doen. Dat is wat ons definieert. We worden gedreven door de passie om unieke geluidservaringen te creëren voor onze klanten. Authentiek, puur geluid dat je niet alleen maar kan horen, maar ook voelen. Daarom bouwen we al 80 jaar aan de toekomst van audio”, zegt Daniel </w:t>
      </w:r>
      <w:proofErr w:type="spellStart"/>
      <w:r w:rsidRPr="00172EAA">
        <w:rPr>
          <w:rFonts w:ascii="Calibri" w:eastAsia="Calibri" w:hAnsi="Calibri" w:cs="Calibri"/>
          <w:lang w:val="nl-NL"/>
        </w:rPr>
        <w:t>Sennheiser</w:t>
      </w:r>
      <w:proofErr w:type="spellEnd"/>
      <w:r w:rsidRPr="00172EAA">
        <w:rPr>
          <w:rFonts w:ascii="Calibri" w:eastAsia="Calibri" w:hAnsi="Calibri" w:cs="Calibri"/>
          <w:lang w:val="nl-NL"/>
        </w:rPr>
        <w:t xml:space="preserve">, Co-CEO van de </w:t>
      </w:r>
      <w:proofErr w:type="spellStart"/>
      <w:r w:rsidRPr="00172EAA">
        <w:rPr>
          <w:rFonts w:ascii="Calibri" w:eastAsia="Calibri" w:hAnsi="Calibri" w:cs="Calibri"/>
          <w:lang w:val="nl-NL"/>
        </w:rPr>
        <w:t>Sennheiser</w:t>
      </w:r>
      <w:proofErr w:type="spellEnd"/>
      <w:r w:rsidRPr="00172EAA">
        <w:rPr>
          <w:rFonts w:ascii="Calibri" w:eastAsia="Calibri" w:hAnsi="Calibri" w:cs="Calibri"/>
          <w:lang w:val="nl-NL"/>
        </w:rPr>
        <w:t xml:space="preserve"> Group. “Als we terugblikken op onze bedrijfsgeschiedenis gaat het niet zozeer om het aantal jaren, maar veeleer om wat het verleden ons geleerd heeft voor de toekomst”, voegt Dr. Andreas </w:t>
      </w:r>
      <w:proofErr w:type="spellStart"/>
      <w:r w:rsidRPr="00172EAA">
        <w:rPr>
          <w:rFonts w:ascii="Calibri" w:eastAsia="Calibri" w:hAnsi="Calibri" w:cs="Calibri"/>
          <w:lang w:val="nl-NL"/>
        </w:rPr>
        <w:t>Sennheiser</w:t>
      </w:r>
      <w:proofErr w:type="spellEnd"/>
      <w:r w:rsidRPr="00172EAA">
        <w:rPr>
          <w:rFonts w:ascii="Calibri" w:eastAsia="Calibri" w:hAnsi="Calibri" w:cs="Calibri"/>
          <w:lang w:val="nl-NL"/>
        </w:rPr>
        <w:t xml:space="preserve">, Co-CEO van de </w:t>
      </w:r>
      <w:proofErr w:type="spellStart"/>
      <w:r w:rsidRPr="00172EAA">
        <w:rPr>
          <w:rFonts w:ascii="Calibri" w:eastAsia="Calibri" w:hAnsi="Calibri" w:cs="Calibri"/>
          <w:lang w:val="nl-NL"/>
        </w:rPr>
        <w:t>Sennheiser</w:t>
      </w:r>
      <w:proofErr w:type="spellEnd"/>
      <w:r w:rsidRPr="00172EAA">
        <w:rPr>
          <w:rFonts w:ascii="Calibri" w:eastAsia="Calibri" w:hAnsi="Calibri" w:cs="Calibri"/>
          <w:lang w:val="nl-NL"/>
        </w:rPr>
        <w:t xml:space="preserve"> Group, eraan toe. Het gaat om een reis vol spannende ervaringen, enorme nieuwsgierigheid, moedige beslissingen, maar ook mislukte producten en, vooral, een passie voor geluid. “Elk product, elke mijlpaal, elke uitdaging toonde ons hoe we de toekomst van audio kunnen uitbouwen – met nieuwe ideeën die de audiowereld veranderen.”</w:t>
      </w:r>
    </w:p>
    <w:p w14:paraId="4EC659DF" w14:textId="77777777" w:rsidR="006F0F37" w:rsidRPr="00172EAA" w:rsidRDefault="006F0F37">
      <w:pPr>
        <w:spacing w:after="200" w:line="360" w:lineRule="auto"/>
        <w:rPr>
          <w:rFonts w:ascii="Calibri" w:eastAsia="Calibri" w:hAnsi="Calibri" w:cs="Calibri"/>
          <w:lang w:val="nl-NL"/>
        </w:rPr>
      </w:pPr>
    </w:p>
    <w:p w14:paraId="2A72ABAF" w14:textId="77777777" w:rsidR="006F0F37" w:rsidRPr="00172EAA" w:rsidRDefault="00000000">
      <w:pPr>
        <w:spacing w:after="200" w:line="360" w:lineRule="auto"/>
        <w:rPr>
          <w:lang w:val="nl-NL"/>
        </w:rPr>
      </w:pPr>
      <w:proofErr w:type="spellStart"/>
      <w:r w:rsidRPr="00172EAA">
        <w:rPr>
          <w:rFonts w:ascii="Calibri" w:eastAsia="Calibri" w:hAnsi="Calibri" w:cs="Calibri"/>
          <w:lang w:val="nl-NL"/>
        </w:rPr>
        <w:t>Sennheisers</w:t>
      </w:r>
      <w:proofErr w:type="spellEnd"/>
      <w:r w:rsidRPr="00172EAA">
        <w:rPr>
          <w:rFonts w:ascii="Calibri" w:eastAsia="Calibri" w:hAnsi="Calibri" w:cs="Calibri"/>
          <w:lang w:val="nl-NL"/>
        </w:rPr>
        <w:t xml:space="preserve"> draadloze technologie is hiervan een indrukwekkend voorbeeld. In 1957 ontwikkelde het bedrijf samen met een Duitse omroeppartner het eerste draadloze microfoonsysteem voor professioneel podium- en tv-gebruik. Het was een absolute sensatie! Van dan af werden draadloze microfoons een integraal onderdeel van radio en televisie, en muzieksterren over de hele wereld gebruiken sindsdien producten van het bedrijf uit Wedemark op hun concerten. In 2024 werd de volgende mijlpaal in draadloze technologie gerealiseerd: </w:t>
      </w:r>
      <w:proofErr w:type="spellStart"/>
      <w:r w:rsidRPr="00172EAA">
        <w:rPr>
          <w:rFonts w:ascii="Calibri" w:eastAsia="Calibri" w:hAnsi="Calibri" w:cs="Calibri"/>
          <w:lang w:val="nl-NL"/>
        </w:rPr>
        <w:t>Sennheiser</w:t>
      </w:r>
      <w:proofErr w:type="spellEnd"/>
      <w:r w:rsidRPr="00172EAA">
        <w:rPr>
          <w:rFonts w:ascii="Calibri" w:eastAsia="Calibri" w:hAnsi="Calibri" w:cs="Calibri"/>
          <w:lang w:val="nl-NL"/>
        </w:rPr>
        <w:t xml:space="preserve"> lanceert </w:t>
      </w:r>
      <w:proofErr w:type="spellStart"/>
      <w:r w:rsidRPr="00172EAA">
        <w:rPr>
          <w:rFonts w:ascii="Calibri" w:eastAsia="Calibri" w:hAnsi="Calibri" w:cs="Calibri"/>
          <w:i/>
          <w:iCs/>
          <w:lang w:val="nl-NL"/>
        </w:rPr>
        <w:t>Spectera</w:t>
      </w:r>
      <w:proofErr w:type="spellEnd"/>
      <w:r w:rsidRPr="00172EAA">
        <w:rPr>
          <w:rFonts w:ascii="Calibri" w:eastAsia="Calibri" w:hAnsi="Calibri" w:cs="Calibri"/>
          <w:lang w:val="nl-NL"/>
        </w:rPr>
        <w:t xml:space="preserve">, een nieuw </w:t>
      </w:r>
      <w:proofErr w:type="spellStart"/>
      <w:r w:rsidRPr="00172EAA">
        <w:rPr>
          <w:rFonts w:ascii="Calibri" w:eastAsia="Calibri" w:hAnsi="Calibri" w:cs="Calibri"/>
          <w:lang w:val="nl-NL"/>
        </w:rPr>
        <w:t>bidirectioneel</w:t>
      </w:r>
      <w:proofErr w:type="spellEnd"/>
      <w:r w:rsidRPr="00172EAA">
        <w:rPr>
          <w:rFonts w:ascii="Calibri" w:eastAsia="Calibri" w:hAnsi="Calibri" w:cs="Calibri"/>
          <w:lang w:val="nl-NL"/>
        </w:rPr>
        <w:t xml:space="preserve"> digitaal draadloos breedband ecosysteem. Ook nu weer een systeem dat de wereld van draadloze audiotechnologie compleet herdefinieert. Een systeem dat de expertise en ervaring van vele jaren in zich verenigt. Een radicale </w:t>
      </w:r>
      <w:r w:rsidRPr="00172EAA">
        <w:rPr>
          <w:rFonts w:ascii="Calibri" w:eastAsia="Calibri" w:hAnsi="Calibri" w:cs="Calibri"/>
          <w:lang w:val="nl-NL"/>
        </w:rPr>
        <w:lastRenderedPageBreak/>
        <w:t xml:space="preserve">innovatie, geboren uit de moed om het status quo in vraag te stellen. Eén ding was toen al zoals nu: het systeem werd samen met klanten ontwikkeld. </w:t>
      </w:r>
    </w:p>
    <w:p w14:paraId="5681BD04" w14:textId="77777777" w:rsidR="006F0F37" w:rsidRPr="00172EAA" w:rsidRDefault="006F0F37">
      <w:pPr>
        <w:spacing w:after="200" w:line="360" w:lineRule="auto"/>
        <w:rPr>
          <w:rFonts w:ascii="Calibri" w:eastAsia="Calibri" w:hAnsi="Calibri" w:cs="Calibri"/>
          <w:lang w:val="nl-NL"/>
        </w:rPr>
      </w:pPr>
    </w:p>
    <w:p w14:paraId="4A3D1D1E" w14:textId="77777777" w:rsidR="006F0F37" w:rsidRPr="00172EAA" w:rsidRDefault="00000000">
      <w:pPr>
        <w:spacing w:after="200" w:line="360" w:lineRule="auto"/>
        <w:rPr>
          <w:lang w:val="nl-NL"/>
        </w:rPr>
      </w:pPr>
      <w:r w:rsidRPr="00172EAA">
        <w:rPr>
          <w:rFonts w:ascii="Calibri" w:eastAsia="Calibri" w:hAnsi="Calibri" w:cs="Calibri"/>
          <w:b/>
          <w:bCs/>
          <w:color w:val="0095D5"/>
          <w:lang w:val="nl-NL"/>
        </w:rPr>
        <w:t>Creatieve ontevredenheid en ruimte voor gekke ideeën</w:t>
      </w:r>
    </w:p>
    <w:p w14:paraId="2592D97F" w14:textId="77777777" w:rsidR="006F0F37" w:rsidRPr="00172EAA" w:rsidRDefault="00000000">
      <w:pPr>
        <w:spacing w:after="200" w:line="360" w:lineRule="auto"/>
        <w:rPr>
          <w:lang w:val="nl-NL"/>
        </w:rPr>
      </w:pPr>
      <w:r w:rsidRPr="00172EAA">
        <w:rPr>
          <w:rFonts w:ascii="Calibri" w:eastAsia="Calibri" w:hAnsi="Calibri" w:cs="Calibri"/>
          <w:lang w:val="nl-NL"/>
        </w:rPr>
        <w:t xml:space="preserve">Fritz </w:t>
      </w:r>
      <w:proofErr w:type="spellStart"/>
      <w:r w:rsidRPr="00172EAA">
        <w:rPr>
          <w:rFonts w:ascii="Calibri" w:eastAsia="Calibri" w:hAnsi="Calibri" w:cs="Calibri"/>
          <w:lang w:val="nl-NL"/>
        </w:rPr>
        <w:t>Sennheiser</w:t>
      </w:r>
      <w:proofErr w:type="spellEnd"/>
      <w:r w:rsidRPr="00172EAA">
        <w:rPr>
          <w:rFonts w:ascii="Calibri" w:eastAsia="Calibri" w:hAnsi="Calibri" w:cs="Calibri"/>
          <w:lang w:val="nl-NL"/>
        </w:rPr>
        <w:t xml:space="preserve"> vatte het ooit goed samen: ingenieurs hebben ruimte nodig voor gekke ideeën. Het is vandaag nog steeds die spirit die </w:t>
      </w:r>
      <w:proofErr w:type="spellStart"/>
      <w:r w:rsidRPr="00172EAA">
        <w:rPr>
          <w:rFonts w:ascii="Calibri" w:eastAsia="Calibri" w:hAnsi="Calibri" w:cs="Calibri"/>
          <w:lang w:val="nl-NL"/>
        </w:rPr>
        <w:t>Sennheiser</w:t>
      </w:r>
      <w:proofErr w:type="spellEnd"/>
      <w:r w:rsidRPr="00172EAA">
        <w:rPr>
          <w:rFonts w:ascii="Calibri" w:eastAsia="Calibri" w:hAnsi="Calibri" w:cs="Calibri"/>
          <w:lang w:val="nl-NL"/>
        </w:rPr>
        <w:t xml:space="preserve"> onderscheidt. Want echte innovatie wordt niet louter in het laboratorium gecreëerd, ze ontvouwt zich daar waar er plaats is om met de conventies te breken: op podia en in opnamestudio’s in alle uithoeken van de wereld. “Vanuit onze passie en ontevredenheid hebben we keer op keer baanbrekende producten op de markt gebracht, en mijlpalen in de audiowereld opnieuw gedefinieerd”, schetst Andreas </w:t>
      </w:r>
      <w:proofErr w:type="spellStart"/>
      <w:r w:rsidRPr="00172EAA">
        <w:rPr>
          <w:rFonts w:ascii="Calibri" w:eastAsia="Calibri" w:hAnsi="Calibri" w:cs="Calibri"/>
          <w:lang w:val="nl-NL"/>
        </w:rPr>
        <w:t>Sennheiser</w:t>
      </w:r>
      <w:proofErr w:type="spellEnd"/>
      <w:r w:rsidRPr="00172EAA">
        <w:rPr>
          <w:rFonts w:ascii="Calibri" w:eastAsia="Calibri" w:hAnsi="Calibri" w:cs="Calibri"/>
          <w:lang w:val="nl-NL"/>
        </w:rPr>
        <w:t>.</w:t>
      </w:r>
    </w:p>
    <w:p w14:paraId="0DAEAF90" w14:textId="77777777" w:rsidR="006F0F37" w:rsidRPr="00172EAA" w:rsidRDefault="00000000">
      <w:pPr>
        <w:spacing w:after="200" w:line="360" w:lineRule="auto"/>
        <w:rPr>
          <w:lang w:val="nl-NL"/>
        </w:rPr>
      </w:pPr>
      <w:proofErr w:type="gramStart"/>
      <w:r w:rsidRPr="00172EAA">
        <w:rPr>
          <w:rFonts w:ascii="Calibri" w:eastAsia="Calibri" w:hAnsi="Calibri" w:cs="Calibri"/>
          <w:lang w:val="nl-NL"/>
        </w:rPr>
        <w:t>Reeds</w:t>
      </w:r>
      <w:proofErr w:type="gramEnd"/>
      <w:r w:rsidRPr="00172EAA">
        <w:rPr>
          <w:rFonts w:ascii="Calibri" w:eastAsia="Calibri" w:hAnsi="Calibri" w:cs="Calibri"/>
          <w:lang w:val="nl-NL"/>
        </w:rPr>
        <w:t xml:space="preserve"> in 1947 stelde het </w:t>
      </w:r>
      <w:proofErr w:type="spellStart"/>
      <w:r w:rsidRPr="00172EAA">
        <w:rPr>
          <w:rFonts w:ascii="Calibri" w:eastAsia="Calibri" w:hAnsi="Calibri" w:cs="Calibri"/>
          <w:i/>
          <w:iCs/>
          <w:lang w:val="nl-NL"/>
        </w:rPr>
        <w:t>Wennebostel</w:t>
      </w:r>
      <w:proofErr w:type="spellEnd"/>
      <w:r w:rsidRPr="00172EAA">
        <w:rPr>
          <w:rFonts w:ascii="Calibri" w:eastAsia="Calibri" w:hAnsi="Calibri" w:cs="Calibri"/>
          <w:i/>
          <w:iCs/>
          <w:lang w:val="nl-NL"/>
        </w:rPr>
        <w:t xml:space="preserve">-laboratorium </w:t>
      </w:r>
      <w:r w:rsidRPr="00172EAA">
        <w:rPr>
          <w:rFonts w:ascii="Calibri" w:eastAsia="Calibri" w:hAnsi="Calibri" w:cs="Calibri"/>
          <w:lang w:val="nl-NL"/>
        </w:rPr>
        <w:t xml:space="preserve">zijn eerste eigen microfoon voor, de DM 2. Daarop volgden mijlpalen als de MD 421 (1960), die vandaag nog steeds in studio’s over de hele wereld wordt gebruikt, en de HD 414 (1968), de eerste open hoofdtelefoon die een revolutie betekende voor de luisterervaring. De HD 25 (1988) groeide uit tot een icoon voor professionele monitoring, en in clubs zette de HD 800 (2009) een nieuwe standaard voor </w:t>
      </w:r>
      <w:proofErr w:type="spellStart"/>
      <w:r w:rsidRPr="00172EAA">
        <w:rPr>
          <w:rFonts w:ascii="Calibri" w:eastAsia="Calibri" w:hAnsi="Calibri" w:cs="Calibri"/>
          <w:lang w:val="nl-NL"/>
        </w:rPr>
        <w:t>audiofiel</w:t>
      </w:r>
      <w:proofErr w:type="spellEnd"/>
      <w:r w:rsidRPr="00172EAA">
        <w:rPr>
          <w:rFonts w:ascii="Calibri" w:eastAsia="Calibri" w:hAnsi="Calibri" w:cs="Calibri"/>
          <w:lang w:val="nl-NL"/>
        </w:rPr>
        <w:t xml:space="preserve"> geluid en bood de HE 1 (2015) een nieuwe interpretatie van de legendarische Orpheus, de beste hoofdtelefoon ter wereld. In die tijd groeit </w:t>
      </w:r>
      <w:proofErr w:type="spellStart"/>
      <w:r w:rsidRPr="00172EAA">
        <w:rPr>
          <w:rFonts w:ascii="Calibri" w:eastAsia="Calibri" w:hAnsi="Calibri" w:cs="Calibri"/>
          <w:lang w:val="nl-NL"/>
        </w:rPr>
        <w:t>Sennheiser</w:t>
      </w:r>
      <w:proofErr w:type="spellEnd"/>
      <w:r w:rsidRPr="00172EAA">
        <w:rPr>
          <w:rFonts w:ascii="Calibri" w:eastAsia="Calibri" w:hAnsi="Calibri" w:cs="Calibri"/>
          <w:lang w:val="nl-NL"/>
        </w:rPr>
        <w:t xml:space="preserve"> uit tot een merk met internationaal succes: onder leiding van Prof. Dr. </w:t>
      </w:r>
      <w:proofErr w:type="spellStart"/>
      <w:r w:rsidRPr="00172EAA">
        <w:rPr>
          <w:rFonts w:ascii="Calibri" w:eastAsia="Calibri" w:hAnsi="Calibri" w:cs="Calibri"/>
          <w:lang w:val="nl-NL"/>
        </w:rPr>
        <w:t>Jörg</w:t>
      </w:r>
      <w:proofErr w:type="spellEnd"/>
      <w:r w:rsidRPr="00172EAA">
        <w:rPr>
          <w:rFonts w:ascii="Calibri" w:eastAsia="Calibri" w:hAnsi="Calibri" w:cs="Calibri"/>
          <w:lang w:val="nl-NL"/>
        </w:rPr>
        <w:t xml:space="preserve"> </w:t>
      </w:r>
      <w:proofErr w:type="spellStart"/>
      <w:r w:rsidRPr="00172EAA">
        <w:rPr>
          <w:rFonts w:ascii="Calibri" w:eastAsia="Calibri" w:hAnsi="Calibri" w:cs="Calibri"/>
          <w:lang w:val="nl-NL"/>
        </w:rPr>
        <w:t>Sennheiser</w:t>
      </w:r>
      <w:proofErr w:type="spellEnd"/>
      <w:r w:rsidRPr="00172EAA">
        <w:rPr>
          <w:rFonts w:ascii="Calibri" w:eastAsia="Calibri" w:hAnsi="Calibri" w:cs="Calibri"/>
          <w:lang w:val="nl-NL"/>
        </w:rPr>
        <w:t xml:space="preserve"> opent het bedrijf wereldwijd tal van verkoopfilialen. </w:t>
      </w:r>
    </w:p>
    <w:p w14:paraId="0191D34D" w14:textId="77777777" w:rsidR="006F0F37" w:rsidRPr="00172EAA" w:rsidRDefault="00000000">
      <w:pPr>
        <w:spacing w:line="360" w:lineRule="auto"/>
        <w:rPr>
          <w:lang w:val="nl-NL"/>
        </w:rPr>
      </w:pPr>
      <w:r w:rsidRPr="00172EAA">
        <w:rPr>
          <w:rFonts w:ascii="Calibri" w:eastAsia="Calibri" w:hAnsi="Calibri" w:cs="Calibri"/>
          <w:i/>
          <w:iCs/>
          <w:lang w:val="nl-NL"/>
        </w:rPr>
        <w:t>“</w:t>
      </w:r>
      <w:r w:rsidRPr="00172EAA">
        <w:rPr>
          <w:rFonts w:ascii="Calibri" w:eastAsia="Calibri" w:hAnsi="Calibri" w:cs="Calibri"/>
          <w:lang w:val="nl-NL"/>
        </w:rPr>
        <w:t xml:space="preserve">Onze producten vertellen de verhalen van mensen over de hele wereld: van dj’s die toerden met de HD 25, van journalisten die stemopnames maakten met de MD 421, of van muziekliefhebbers die nieuwe geluidswerelden ontdekten dankzij de HD 800”, vertelt Daniel </w:t>
      </w:r>
      <w:proofErr w:type="spellStart"/>
      <w:r w:rsidRPr="00172EAA">
        <w:rPr>
          <w:rFonts w:ascii="Calibri" w:eastAsia="Calibri" w:hAnsi="Calibri" w:cs="Calibri"/>
          <w:lang w:val="nl-NL"/>
        </w:rPr>
        <w:t>Sennheiser</w:t>
      </w:r>
      <w:proofErr w:type="spellEnd"/>
      <w:r w:rsidRPr="00172EAA">
        <w:rPr>
          <w:rFonts w:ascii="Calibri" w:eastAsia="Calibri" w:hAnsi="Calibri" w:cs="Calibri"/>
          <w:lang w:val="nl-NL"/>
        </w:rPr>
        <w:t xml:space="preserve">. </w:t>
      </w:r>
      <w:proofErr w:type="spellStart"/>
      <w:r w:rsidRPr="00172EAA">
        <w:rPr>
          <w:rFonts w:ascii="Calibri" w:eastAsia="Calibri" w:hAnsi="Calibri" w:cs="Calibri"/>
          <w:lang w:val="nl-NL"/>
        </w:rPr>
        <w:t>Sennheiser</w:t>
      </w:r>
      <w:proofErr w:type="spellEnd"/>
      <w:r w:rsidRPr="00172EAA">
        <w:rPr>
          <w:rFonts w:ascii="Calibri" w:eastAsia="Calibri" w:hAnsi="Calibri" w:cs="Calibri"/>
          <w:lang w:val="nl-NL"/>
        </w:rPr>
        <w:t>-producten figureerden ook op belangrijke historische momenten en legden woorden vast die mensen over de hele wereld wisten te bewegen. “Het zijn deze verhalen die onze technologie tot leven brengen, omdat ze laten zien hoe geluid mensen kan raken.”</w:t>
      </w:r>
    </w:p>
    <w:p w14:paraId="5263D5FD" w14:textId="77777777" w:rsidR="006F0F37" w:rsidRPr="00172EAA" w:rsidRDefault="006F0F37">
      <w:pPr>
        <w:spacing w:after="200" w:line="360" w:lineRule="auto"/>
        <w:rPr>
          <w:rFonts w:ascii="Calibri" w:eastAsia="Calibri" w:hAnsi="Calibri" w:cs="Calibri"/>
          <w:lang w:val="nl-NL"/>
        </w:rPr>
      </w:pPr>
    </w:p>
    <w:p w14:paraId="5B151A69" w14:textId="77777777" w:rsidR="006F0F37" w:rsidRPr="00172EAA" w:rsidRDefault="00000000">
      <w:pPr>
        <w:spacing w:after="200" w:line="360" w:lineRule="auto"/>
        <w:rPr>
          <w:lang w:val="nl-NL"/>
        </w:rPr>
      </w:pPr>
      <w:r w:rsidRPr="00172EAA">
        <w:rPr>
          <w:rFonts w:ascii="Calibri" w:eastAsia="Calibri" w:hAnsi="Calibri" w:cs="Calibri"/>
          <w:b/>
          <w:bCs/>
          <w:color w:val="0095D5"/>
          <w:lang w:val="nl-NL"/>
        </w:rPr>
        <w:t>80 jaar ervaring voor de toekomst</w:t>
      </w:r>
    </w:p>
    <w:p w14:paraId="53A308BB" w14:textId="77777777" w:rsidR="006F0F37" w:rsidRPr="00172EAA" w:rsidRDefault="00000000">
      <w:pPr>
        <w:spacing w:after="200" w:line="360" w:lineRule="auto"/>
        <w:rPr>
          <w:lang w:val="nl-NL"/>
        </w:rPr>
      </w:pPr>
      <w:r w:rsidRPr="00172EAA">
        <w:rPr>
          <w:rFonts w:ascii="Calibri" w:eastAsia="Calibri" w:hAnsi="Calibri" w:cs="Calibri"/>
          <w:lang w:val="nl-NL"/>
        </w:rPr>
        <w:t xml:space="preserve">De succesvolle producten uit het verleden zijn een belangrijke inspiratiebron voor die van de toekomst, maar tegelijk hun belangrijkste concurrenten. Het evenwicht tussen het behoud van legendarische </w:t>
      </w:r>
      <w:r w:rsidRPr="00172EAA">
        <w:rPr>
          <w:rFonts w:ascii="Calibri" w:eastAsia="Calibri" w:hAnsi="Calibri" w:cs="Calibri"/>
          <w:lang w:val="nl-NL"/>
        </w:rPr>
        <w:lastRenderedPageBreak/>
        <w:t xml:space="preserve">producten en de ontwikkeling van innovatieve technologieën en oplossingen is de sleutel tot succes. Want het is precies dit evenwicht dat </w:t>
      </w:r>
      <w:proofErr w:type="spellStart"/>
      <w:r w:rsidRPr="00172EAA">
        <w:rPr>
          <w:rFonts w:ascii="Calibri" w:eastAsia="Calibri" w:hAnsi="Calibri" w:cs="Calibri"/>
          <w:lang w:val="nl-NL"/>
        </w:rPr>
        <w:t>Sennheiser</w:t>
      </w:r>
      <w:proofErr w:type="spellEnd"/>
      <w:r w:rsidRPr="00172EAA">
        <w:rPr>
          <w:rFonts w:ascii="Calibri" w:eastAsia="Calibri" w:hAnsi="Calibri" w:cs="Calibri"/>
          <w:lang w:val="nl-NL"/>
        </w:rPr>
        <w:t xml:space="preserve"> 80 jaar lang relevant maakte. Onderzoek en ontwikkeling is en blijft een van de belangrijkste strategische prioriteiten van de </w:t>
      </w:r>
      <w:proofErr w:type="spellStart"/>
      <w:r w:rsidRPr="00172EAA">
        <w:rPr>
          <w:rFonts w:ascii="Calibri" w:eastAsia="Calibri" w:hAnsi="Calibri" w:cs="Calibri"/>
          <w:lang w:val="nl-NL"/>
        </w:rPr>
        <w:t>Sennheiser</w:t>
      </w:r>
      <w:proofErr w:type="spellEnd"/>
      <w:r w:rsidRPr="00172EAA">
        <w:rPr>
          <w:rFonts w:ascii="Calibri" w:eastAsia="Calibri" w:hAnsi="Calibri" w:cs="Calibri"/>
          <w:lang w:val="nl-NL"/>
        </w:rPr>
        <w:t xml:space="preserve"> Group. Elk jaar wordt meer dan 8 procent van de omzet geïnvesteerd in de uitbreiding van het productportfolio, in nieuwe softwareoplossingen en in de intelligente combinatie van hardware en services. "De weg naar de toekomst loopt nooit rechtdoor”, zegt Daniel </w:t>
      </w:r>
      <w:proofErr w:type="spellStart"/>
      <w:r w:rsidRPr="00172EAA">
        <w:rPr>
          <w:rFonts w:ascii="Calibri" w:eastAsia="Calibri" w:hAnsi="Calibri" w:cs="Calibri"/>
          <w:lang w:val="nl-NL"/>
        </w:rPr>
        <w:t>Sennheiser</w:t>
      </w:r>
      <w:proofErr w:type="spellEnd"/>
      <w:r w:rsidRPr="00172EAA">
        <w:rPr>
          <w:rFonts w:ascii="Calibri" w:eastAsia="Calibri" w:hAnsi="Calibri" w:cs="Calibri"/>
          <w:lang w:val="nl-NL"/>
        </w:rPr>
        <w:t xml:space="preserve">. "Daarom vieren we dit jaar niet enkel onze successen, maar ook producten die het niet tot mijlpalen schopten, die nooit op de markt kwamen of die hun tijd simpelweg te ver vooruit waren. Deze producten waren vaak het startpunt voor onze meest gedurfde ontwikkelingen. Ze laten zien dat innovatie geen eindbestemming is, maar een pad. En elk van onze producten op dit pad bevat 80 jaar ervaring, nieuwsgierigheid, en de wil om voortdurend het status quo in vraag te stellen”, besluit Andreas </w:t>
      </w:r>
      <w:proofErr w:type="spellStart"/>
      <w:r w:rsidRPr="00172EAA">
        <w:rPr>
          <w:rFonts w:ascii="Calibri" w:eastAsia="Calibri" w:hAnsi="Calibri" w:cs="Calibri"/>
          <w:lang w:val="nl-NL"/>
        </w:rPr>
        <w:t>Sennheiser</w:t>
      </w:r>
      <w:proofErr w:type="spellEnd"/>
      <w:r w:rsidRPr="00172EAA">
        <w:rPr>
          <w:rFonts w:ascii="Calibri" w:eastAsia="Calibri" w:hAnsi="Calibri" w:cs="Calibri"/>
          <w:lang w:val="nl-NL"/>
        </w:rPr>
        <w:t>.</w:t>
      </w:r>
    </w:p>
    <w:p w14:paraId="3092DEED" w14:textId="77777777" w:rsidR="006F0F37" w:rsidRPr="00172EAA" w:rsidRDefault="006F0F37">
      <w:pPr>
        <w:spacing w:line="360" w:lineRule="auto"/>
        <w:rPr>
          <w:rFonts w:ascii="Calibri" w:eastAsia="Calibri" w:hAnsi="Calibri" w:cs="Calibri"/>
          <w:lang w:val="nl-NL"/>
        </w:rPr>
      </w:pPr>
    </w:p>
    <w:p w14:paraId="0D7F00A5" w14:textId="77777777" w:rsidR="006F0F37" w:rsidRPr="00172EAA" w:rsidRDefault="00000000">
      <w:pPr>
        <w:spacing w:after="200" w:line="360" w:lineRule="auto"/>
        <w:rPr>
          <w:lang w:val="nl-NL"/>
        </w:rPr>
      </w:pPr>
      <w:r w:rsidRPr="00172EAA">
        <w:rPr>
          <w:rFonts w:ascii="Calibri" w:eastAsia="Calibri" w:hAnsi="Calibri" w:cs="Calibri"/>
          <w:b/>
          <w:bCs/>
          <w:color w:val="0095D5"/>
          <w:lang w:val="nl-NL"/>
        </w:rPr>
        <w:t xml:space="preserve">Een jubileum vol verhalen – en vol geluid </w:t>
      </w:r>
    </w:p>
    <w:p w14:paraId="5C48658C" w14:textId="77777777" w:rsidR="006F0F37" w:rsidRPr="00172EAA" w:rsidRDefault="00000000">
      <w:pPr>
        <w:spacing w:line="360" w:lineRule="auto"/>
        <w:rPr>
          <w:lang w:val="nl-NL"/>
        </w:rPr>
      </w:pPr>
      <w:r w:rsidRPr="00172EAA">
        <w:rPr>
          <w:rFonts w:ascii="Calibri" w:eastAsia="Calibri" w:hAnsi="Calibri" w:cs="Calibri"/>
          <w:lang w:val="nl-NL"/>
        </w:rPr>
        <w:t xml:space="preserve">Al deze mijlpalen uit onze productgeschiedenis kan je in de loop van dit jubileumjaar ontdekken op de website en </w:t>
      </w:r>
      <w:proofErr w:type="spellStart"/>
      <w:r w:rsidRPr="00172EAA">
        <w:rPr>
          <w:rFonts w:ascii="Calibri" w:eastAsia="Calibri" w:hAnsi="Calibri" w:cs="Calibri"/>
          <w:lang w:val="nl-NL"/>
        </w:rPr>
        <w:t>socialmediakanalen</w:t>
      </w:r>
      <w:proofErr w:type="spellEnd"/>
      <w:r w:rsidRPr="00172EAA">
        <w:rPr>
          <w:rFonts w:ascii="Calibri" w:eastAsia="Calibri" w:hAnsi="Calibri" w:cs="Calibri"/>
          <w:lang w:val="nl-NL"/>
        </w:rPr>
        <w:t xml:space="preserve"> van </w:t>
      </w:r>
      <w:proofErr w:type="spellStart"/>
      <w:r w:rsidRPr="00172EAA">
        <w:rPr>
          <w:rFonts w:ascii="Calibri" w:eastAsia="Calibri" w:hAnsi="Calibri" w:cs="Calibri"/>
          <w:lang w:val="nl-NL"/>
        </w:rPr>
        <w:t>Sennheiser</w:t>
      </w:r>
      <w:proofErr w:type="spellEnd"/>
      <w:r w:rsidRPr="00172EAA">
        <w:rPr>
          <w:rFonts w:ascii="Calibri" w:eastAsia="Calibri" w:hAnsi="Calibri" w:cs="Calibri"/>
          <w:lang w:val="nl-NL"/>
        </w:rPr>
        <w:t xml:space="preserve">. Hier zal </w:t>
      </w:r>
      <w:proofErr w:type="spellStart"/>
      <w:r w:rsidRPr="00172EAA">
        <w:rPr>
          <w:rFonts w:ascii="Calibri" w:eastAsia="Calibri" w:hAnsi="Calibri" w:cs="Calibri"/>
          <w:lang w:val="nl-NL"/>
        </w:rPr>
        <w:t>Sennheiser</w:t>
      </w:r>
      <w:proofErr w:type="spellEnd"/>
      <w:r w:rsidRPr="00172EAA">
        <w:rPr>
          <w:rFonts w:ascii="Calibri" w:eastAsia="Calibri" w:hAnsi="Calibri" w:cs="Calibri"/>
          <w:lang w:val="nl-NL"/>
        </w:rPr>
        <w:t xml:space="preserve"> het ook hebben over zijn iconische producten met reportages, interviews en achtergrondverhalen die een inkijk achter de schermen bieden van het bedrijf dat al 80 jaar lang bouwt aan het geluid van de wereld. </w:t>
      </w:r>
    </w:p>
    <w:p w14:paraId="606CA11F" w14:textId="77777777" w:rsidR="006F0F37" w:rsidRPr="00172EAA" w:rsidRDefault="00000000">
      <w:pPr>
        <w:spacing w:after="200" w:line="360" w:lineRule="auto"/>
        <w:rPr>
          <w:lang w:val="nl-NL"/>
        </w:rPr>
      </w:pPr>
      <w:r w:rsidRPr="00172EAA">
        <w:rPr>
          <w:rFonts w:ascii="Calibri" w:eastAsia="Calibri" w:hAnsi="Calibri" w:cs="Calibri"/>
          <w:lang w:val="nl-NL"/>
        </w:rPr>
        <w:t xml:space="preserve">Klanten kunnen ook uitkijken naar jubileumproducten en -aanbiedingen. De aftrap wordt gegeven met een speciale promotie op de IE 100 Pro in juli en op de HD 25 Light in augustus. </w:t>
      </w:r>
    </w:p>
    <w:p w14:paraId="426E065E" w14:textId="77777777" w:rsidR="006F0F37" w:rsidRPr="00172EAA" w:rsidRDefault="006F0F37">
      <w:pPr>
        <w:spacing w:after="200" w:line="360" w:lineRule="auto"/>
        <w:rPr>
          <w:rFonts w:ascii="Calibri" w:eastAsia="Calibri" w:hAnsi="Calibri" w:cs="Calibri"/>
          <w:lang w:val="nl-NL"/>
        </w:rPr>
      </w:pPr>
    </w:p>
    <w:p w14:paraId="11F71167" w14:textId="77777777" w:rsidR="006F0F37" w:rsidRPr="00172EAA" w:rsidRDefault="006F0F37">
      <w:pPr>
        <w:rPr>
          <w:rFonts w:ascii="Calibri" w:eastAsia="Calibri" w:hAnsi="Calibri" w:cs="Calibri"/>
          <w:b/>
          <w:bCs/>
          <w:lang w:val="nl-NL"/>
        </w:rPr>
      </w:pPr>
    </w:p>
    <w:p w14:paraId="4E635A4F" w14:textId="77777777" w:rsidR="006F0F37" w:rsidRPr="00172EAA" w:rsidRDefault="00000000">
      <w:pPr>
        <w:rPr>
          <w:lang w:val="nl-NL"/>
        </w:rPr>
      </w:pPr>
      <w:r w:rsidRPr="00172EAA">
        <w:rPr>
          <w:rFonts w:ascii="Calibri" w:eastAsia="Calibri" w:hAnsi="Calibri" w:cs="Calibri"/>
          <w:b/>
          <w:bCs/>
          <w:lang w:val="nl-NL"/>
        </w:rPr>
        <w:t xml:space="preserve">Over de </w:t>
      </w:r>
      <w:proofErr w:type="spellStart"/>
      <w:r w:rsidRPr="00172EAA">
        <w:rPr>
          <w:rFonts w:ascii="Calibri" w:eastAsia="Calibri" w:hAnsi="Calibri" w:cs="Calibri"/>
          <w:b/>
          <w:bCs/>
          <w:lang w:val="nl-NL"/>
        </w:rPr>
        <w:t>Sennheiser</w:t>
      </w:r>
      <w:proofErr w:type="spellEnd"/>
      <w:r w:rsidRPr="00172EAA">
        <w:rPr>
          <w:rFonts w:ascii="Calibri" w:eastAsia="Calibri" w:hAnsi="Calibri" w:cs="Calibri"/>
          <w:b/>
          <w:bCs/>
          <w:lang w:val="nl-NL"/>
        </w:rPr>
        <w:t xml:space="preserve"> Group </w:t>
      </w:r>
      <w:r w:rsidRPr="00172EAA">
        <w:rPr>
          <w:rFonts w:ascii="Calibri" w:eastAsia="Calibri" w:hAnsi="Calibri" w:cs="Calibri"/>
          <w:lang w:val="nl-NL"/>
        </w:rPr>
        <w:t> </w:t>
      </w:r>
    </w:p>
    <w:p w14:paraId="548C63E3" w14:textId="77777777" w:rsidR="006F0F37" w:rsidRPr="00172EAA" w:rsidRDefault="00000000">
      <w:pPr>
        <w:rPr>
          <w:lang w:val="nl-NL"/>
        </w:rPr>
      </w:pPr>
      <w:r w:rsidRPr="00172EAA">
        <w:rPr>
          <w:rFonts w:ascii="Calibri" w:eastAsia="Calibri" w:hAnsi="Calibri" w:cs="Calibri"/>
          <w:lang w:val="nl-NL"/>
        </w:rPr>
        <w:t xml:space="preserve">Wij leven en ademen audio. We worden gedreven door de passie om audio-oplossingen te creëren die een verschil maken. In 2025 viert de </w:t>
      </w:r>
      <w:proofErr w:type="spellStart"/>
      <w:r w:rsidRPr="00172EAA">
        <w:rPr>
          <w:rFonts w:ascii="Calibri" w:eastAsia="Calibri" w:hAnsi="Calibri" w:cs="Calibri"/>
          <w:lang w:val="nl-NL"/>
        </w:rPr>
        <w:t>Sennheiser</w:t>
      </w:r>
      <w:proofErr w:type="spellEnd"/>
      <w:r w:rsidRPr="00172EAA">
        <w:rPr>
          <w:rFonts w:ascii="Calibri" w:eastAsia="Calibri" w:hAnsi="Calibri" w:cs="Calibri"/>
          <w:lang w:val="nl-NL"/>
        </w:rPr>
        <w:t xml:space="preserve"> Group zijn 80ste verjaardag. Sinds 1945 staan we voor het uitbouwen van de toekomst van audio, en het aanbieden van opmerkelijke geluidservaringen aan onze klanten. </w:t>
      </w:r>
    </w:p>
    <w:p w14:paraId="28E0D77B" w14:textId="77777777" w:rsidR="006F0F37" w:rsidRPr="00172EAA" w:rsidRDefault="00000000">
      <w:pPr>
        <w:rPr>
          <w:lang w:val="nl-NL"/>
        </w:rPr>
      </w:pPr>
      <w:r w:rsidRPr="00172EAA">
        <w:rPr>
          <w:rFonts w:ascii="Calibri" w:eastAsia="Calibri" w:hAnsi="Calibri" w:cs="Calibri"/>
          <w:lang w:val="nl-NL"/>
        </w:rPr>
        <w:t> </w:t>
      </w:r>
    </w:p>
    <w:p w14:paraId="54B73F42" w14:textId="77777777" w:rsidR="006F0F37" w:rsidRDefault="00000000">
      <w:r w:rsidRPr="00172EAA">
        <w:rPr>
          <w:rFonts w:ascii="Calibri" w:eastAsia="Calibri" w:hAnsi="Calibri" w:cs="Calibri"/>
          <w:lang w:val="nl-NL"/>
        </w:rPr>
        <w:t xml:space="preserve">Vandaag is de </w:t>
      </w:r>
      <w:proofErr w:type="spellStart"/>
      <w:r w:rsidRPr="00172EAA">
        <w:rPr>
          <w:rFonts w:ascii="Calibri" w:eastAsia="Calibri" w:hAnsi="Calibri" w:cs="Calibri"/>
          <w:lang w:val="nl-NL"/>
        </w:rPr>
        <w:t>Sennheiser</w:t>
      </w:r>
      <w:proofErr w:type="spellEnd"/>
      <w:r w:rsidRPr="00172EAA">
        <w:rPr>
          <w:rFonts w:ascii="Calibri" w:eastAsia="Calibri" w:hAnsi="Calibri" w:cs="Calibri"/>
          <w:lang w:val="nl-NL"/>
        </w:rPr>
        <w:t xml:space="preserve"> Group een van de toonaangevende fabrikanten op vlak van professionele audiotechnologie. Met onze merken </w:t>
      </w:r>
      <w:proofErr w:type="spellStart"/>
      <w:r w:rsidRPr="00172EAA">
        <w:rPr>
          <w:rFonts w:ascii="Calibri" w:eastAsia="Calibri" w:hAnsi="Calibri" w:cs="Calibri"/>
          <w:lang w:val="nl-NL"/>
        </w:rPr>
        <w:t>Sennheiser</w:t>
      </w:r>
      <w:proofErr w:type="spellEnd"/>
      <w:r w:rsidRPr="00172EAA">
        <w:rPr>
          <w:rFonts w:ascii="Calibri" w:eastAsia="Calibri" w:hAnsi="Calibri" w:cs="Calibri"/>
          <w:lang w:val="nl-NL"/>
        </w:rPr>
        <w:t xml:space="preserve">, </w:t>
      </w:r>
      <w:proofErr w:type="spellStart"/>
      <w:r w:rsidRPr="00172EAA">
        <w:rPr>
          <w:rFonts w:ascii="Calibri" w:eastAsia="Calibri" w:hAnsi="Calibri" w:cs="Calibri"/>
          <w:lang w:val="nl-NL"/>
        </w:rPr>
        <w:t>Neumann</w:t>
      </w:r>
      <w:proofErr w:type="spellEnd"/>
      <w:r w:rsidRPr="00172EAA">
        <w:rPr>
          <w:rFonts w:ascii="Calibri" w:eastAsia="Calibri" w:hAnsi="Calibri" w:cs="Calibri"/>
          <w:lang w:val="nl-NL"/>
        </w:rPr>
        <w:t xml:space="preserve">, AMBEO en </w:t>
      </w:r>
      <w:proofErr w:type="spellStart"/>
      <w:r w:rsidRPr="00172EAA">
        <w:rPr>
          <w:rFonts w:ascii="Calibri" w:eastAsia="Calibri" w:hAnsi="Calibri" w:cs="Calibri"/>
          <w:lang w:val="nl-NL"/>
        </w:rPr>
        <w:t>Merging</w:t>
      </w:r>
      <w:proofErr w:type="spellEnd"/>
      <w:r w:rsidRPr="00172EAA">
        <w:rPr>
          <w:rFonts w:ascii="Calibri" w:eastAsia="Calibri" w:hAnsi="Calibri" w:cs="Calibri"/>
          <w:lang w:val="nl-NL"/>
        </w:rPr>
        <w:t xml:space="preserve"> bieden we een breed gamma oplossingen aan dat volledig is afgestemd op de behoeften van onze klanten. De leiding van ons </w:t>
      </w:r>
      <w:r w:rsidRPr="00172EAA">
        <w:rPr>
          <w:rFonts w:ascii="Calibri" w:eastAsia="Calibri" w:hAnsi="Calibri" w:cs="Calibri"/>
          <w:lang w:val="nl-NL"/>
        </w:rPr>
        <w:lastRenderedPageBreak/>
        <w:t xml:space="preserve">onafhankelijk familiebedrijf is in handen van de derde generatie, vertegenwoordigd door Dr. Andreas </w:t>
      </w:r>
      <w:proofErr w:type="spellStart"/>
      <w:r w:rsidRPr="00172EAA">
        <w:rPr>
          <w:rFonts w:ascii="Calibri" w:eastAsia="Calibri" w:hAnsi="Calibri" w:cs="Calibri"/>
          <w:lang w:val="nl-NL"/>
        </w:rPr>
        <w:t>Sennheiser</w:t>
      </w:r>
      <w:proofErr w:type="spellEnd"/>
      <w:r w:rsidRPr="00172EAA">
        <w:rPr>
          <w:rFonts w:ascii="Calibri" w:eastAsia="Calibri" w:hAnsi="Calibri" w:cs="Calibri"/>
          <w:lang w:val="nl-NL"/>
        </w:rPr>
        <w:t xml:space="preserve"> en Daniel </w:t>
      </w:r>
      <w:proofErr w:type="spellStart"/>
      <w:r w:rsidRPr="00172EAA">
        <w:rPr>
          <w:rFonts w:ascii="Calibri" w:eastAsia="Calibri" w:hAnsi="Calibri" w:cs="Calibri"/>
          <w:lang w:val="nl-NL"/>
        </w:rPr>
        <w:t>Sennheiser</w:t>
      </w:r>
      <w:proofErr w:type="spellEnd"/>
      <w:r w:rsidRPr="00172EAA">
        <w:rPr>
          <w:rFonts w:ascii="Calibri" w:eastAsia="Calibri" w:hAnsi="Calibri" w:cs="Calibri"/>
          <w:lang w:val="nl-NL"/>
        </w:rPr>
        <w:t>. </w:t>
      </w:r>
      <w:hyperlink r:id="rId6" w:tgtFrame="_blank" w:history="1">
        <w:r w:rsidR="006F0F37">
          <w:rPr>
            <w:rFonts w:ascii="Calibri" w:eastAsia="Calibri" w:hAnsi="Calibri" w:cs="Calibri"/>
            <w:color w:val="000000"/>
            <w:u w:val="single" w:color="000000"/>
          </w:rPr>
          <w:t>www.sennheiser.com</w:t>
        </w:r>
      </w:hyperlink>
      <w:r>
        <w:rPr>
          <w:rFonts w:ascii="Calibri" w:eastAsia="Calibri" w:hAnsi="Calibri" w:cs="Calibri"/>
        </w:rPr>
        <w:t> </w:t>
      </w:r>
    </w:p>
    <w:p w14:paraId="15029BF3" w14:textId="77777777" w:rsidR="006F0F37" w:rsidRDefault="006F0F37">
      <w:pPr>
        <w:rPr>
          <w:rFonts w:ascii="Calibri" w:eastAsia="Calibri" w:hAnsi="Calibri" w:cs="Calibri"/>
        </w:rPr>
      </w:pPr>
    </w:p>
    <w:p w14:paraId="20256C02" w14:textId="77777777" w:rsidR="006F0F37" w:rsidRDefault="006F0F37">
      <w:pPr>
        <w:rPr>
          <w:rFonts w:ascii="Calibri" w:eastAsia="Calibri" w:hAnsi="Calibri" w:cs="Calibri"/>
        </w:rPr>
      </w:pPr>
    </w:p>
    <w:p w14:paraId="56AD3B14" w14:textId="77777777" w:rsidR="006F0F37" w:rsidRDefault="00000000">
      <w:pPr>
        <w:spacing w:line="220" w:lineRule="atLeast"/>
      </w:pPr>
      <w:proofErr w:type="spellStart"/>
      <w:r>
        <w:rPr>
          <w:rFonts w:ascii="Calibri" w:eastAsia="Calibri" w:hAnsi="Calibri" w:cs="Calibri"/>
          <w:b/>
          <w:bCs/>
          <w:sz w:val="16"/>
          <w:szCs w:val="16"/>
        </w:rPr>
        <w:t>Perscontact</w:t>
      </w:r>
      <w:proofErr w:type="spellEnd"/>
    </w:p>
    <w:p w14:paraId="4EC04A80" w14:textId="77777777" w:rsidR="006F0F37" w:rsidRDefault="00000000">
      <w:pPr>
        <w:spacing w:line="220" w:lineRule="atLeast"/>
      </w:pPr>
      <w:r>
        <w:rPr>
          <w:rFonts w:ascii="Calibri" w:eastAsia="Calibri" w:hAnsi="Calibri" w:cs="Calibri"/>
          <w:sz w:val="16"/>
          <w:szCs w:val="16"/>
        </w:rPr>
        <w:t>Sennheiser electronic SE &amp; Co. KG</w:t>
      </w:r>
    </w:p>
    <w:p w14:paraId="41F70158" w14:textId="77777777" w:rsidR="006F0F37" w:rsidRDefault="00000000">
      <w:pPr>
        <w:spacing w:line="220" w:lineRule="atLeast"/>
      </w:pPr>
      <w:r>
        <w:rPr>
          <w:rFonts w:ascii="Calibri" w:eastAsia="Calibri" w:hAnsi="Calibri" w:cs="Calibri"/>
          <w:sz w:val="16"/>
          <w:szCs w:val="16"/>
        </w:rPr>
        <w:t xml:space="preserve">Mareike </w:t>
      </w:r>
      <w:proofErr w:type="spellStart"/>
      <w:r>
        <w:rPr>
          <w:rFonts w:ascii="Calibri" w:eastAsia="Calibri" w:hAnsi="Calibri" w:cs="Calibri"/>
          <w:sz w:val="16"/>
          <w:szCs w:val="16"/>
        </w:rPr>
        <w:t>Oer</w:t>
      </w:r>
      <w:proofErr w:type="spellEnd"/>
    </w:p>
    <w:p w14:paraId="3BFB5593" w14:textId="77777777" w:rsidR="006F0F37" w:rsidRDefault="00000000">
      <w:pPr>
        <w:spacing w:line="240" w:lineRule="auto"/>
        <w:rPr>
          <w:rFonts w:ascii="Calibri" w:eastAsia="Calibri" w:hAnsi="Calibri" w:cs="Calibri"/>
          <w:sz w:val="16"/>
          <w:szCs w:val="16"/>
        </w:rPr>
      </w:pPr>
      <w:r>
        <w:rPr>
          <w:rFonts w:ascii="Calibri" w:eastAsia="Calibri" w:hAnsi="Calibri" w:cs="Calibri"/>
          <w:sz w:val="16"/>
          <w:szCs w:val="16"/>
        </w:rPr>
        <w:t>Corporate Communications</w:t>
      </w:r>
      <w:r>
        <w:rPr>
          <w:rFonts w:ascii="Calibri" w:eastAsia="Calibri" w:hAnsi="Calibri" w:cs="Calibri"/>
          <w:sz w:val="16"/>
          <w:szCs w:val="16"/>
        </w:rPr>
        <w:tab/>
      </w:r>
    </w:p>
    <w:p w14:paraId="340EC29E" w14:textId="77777777" w:rsidR="006F0F37" w:rsidRDefault="00000000">
      <w:pPr>
        <w:spacing w:line="240" w:lineRule="auto"/>
        <w:rPr>
          <w:rFonts w:ascii="Calibri" w:eastAsia="Calibri" w:hAnsi="Calibri" w:cs="Calibri"/>
          <w:sz w:val="16"/>
          <w:szCs w:val="16"/>
        </w:rPr>
      </w:pPr>
      <w:r>
        <w:rPr>
          <w:rFonts w:ascii="Calibri" w:eastAsia="Calibri" w:hAnsi="Calibri" w:cs="Calibri"/>
          <w:sz w:val="16"/>
          <w:szCs w:val="16"/>
        </w:rPr>
        <w:t>T +49 (0)5130 600-1719</w:t>
      </w:r>
      <w:r>
        <w:rPr>
          <w:rFonts w:ascii="Calibri" w:eastAsia="Calibri" w:hAnsi="Calibri" w:cs="Calibri"/>
          <w:sz w:val="16"/>
          <w:szCs w:val="16"/>
        </w:rPr>
        <w:tab/>
      </w:r>
    </w:p>
    <w:p w14:paraId="354CF58D" w14:textId="77777777" w:rsidR="006F0F37" w:rsidRDefault="00000000">
      <w:pPr>
        <w:spacing w:line="240" w:lineRule="auto"/>
        <w:rPr>
          <w:sz w:val="16"/>
          <w:szCs w:val="16"/>
        </w:rPr>
      </w:pPr>
      <w:r>
        <w:rPr>
          <w:rFonts w:ascii="Calibri" w:eastAsia="Calibri" w:hAnsi="Calibri" w:cs="Calibri"/>
          <w:sz w:val="16"/>
          <w:szCs w:val="16"/>
        </w:rPr>
        <w:t>mareike.oer@sennheiser.com</w:t>
      </w:r>
    </w:p>
    <w:sectPr w:rsidR="006F0F37">
      <w:headerReference w:type="default" r:id="rId7"/>
      <w:footerReference w:type="default" r:id="rId8"/>
      <w:pgSz w:w="11906" w:h="16838"/>
      <w:pgMar w:top="2699" w:right="1673"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8789F" w14:textId="77777777" w:rsidR="00360AA9" w:rsidRDefault="00360AA9">
      <w:pPr>
        <w:spacing w:line="240" w:lineRule="auto"/>
      </w:pPr>
      <w:r>
        <w:separator/>
      </w:r>
    </w:p>
  </w:endnote>
  <w:endnote w:type="continuationSeparator" w:id="0">
    <w:p w14:paraId="5391C7F2" w14:textId="77777777" w:rsidR="00360AA9" w:rsidRDefault="00360A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nnheiser Office">
    <w:altName w:val="Calibri"/>
    <w:panose1 w:val="020B0604020202020204"/>
    <w:charset w:val="00"/>
    <w:family w:val="swiss"/>
    <w:pitch w:val="variable"/>
    <w:sig w:usb0="A00000AF" w:usb1="500020D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7915E" w14:textId="77777777" w:rsidR="006F0F37" w:rsidRDefault="00000000">
    <w:pPr>
      <w:spacing w:line="180" w:lineRule="atLeast"/>
      <w:rPr>
        <w:sz w:val="12"/>
        <w:szCs w:val="12"/>
      </w:rPr>
    </w:pPr>
    <w:r>
      <w:rPr>
        <w:noProof/>
      </w:rPr>
      <w:drawing>
        <wp:inline distT="0" distB="0" distL="0" distR="0" wp14:anchorId="28509015" wp14:editId="35B4329F">
          <wp:extent cx="5943600" cy="806824"/>
          <wp:effectExtent l="0" t="0" r="0" b="0"/>
          <wp:docPr id="100003" name="Graphic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5943600" cy="806824"/>
                  </a:xfrm>
                  <a:prstGeom prst="rect">
                    <a:avLst/>
                  </a:prstGeom>
                </pic:spPr>
              </pic:pic>
            </a:graphicData>
          </a:graphic>
        </wp:inline>
      </w:drawing>
    </w:r>
    <w:r>
      <w:rPr>
        <w:noProof/>
      </w:rPr>
      <w:drawing>
        <wp:inline distT="0" distB="0" distL="0" distR="0" wp14:anchorId="5D06D20E" wp14:editId="69B54A2F">
          <wp:extent cx="1308398" cy="292167"/>
          <wp:effectExtent l="0" t="0" r="0" b="0"/>
          <wp:docPr id="100005" name="Graphic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0" y="0"/>
                    <a:ext cx="1308398" cy="292167"/>
                  </a:xfrm>
                  <a:prstGeom prst="rect">
                    <a:avLst/>
                  </a:prstGeom>
                </pic:spPr>
              </pic:pic>
            </a:graphicData>
          </a:graphic>
        </wp:inline>
      </w:drawing>
    </w:r>
    <w:r>
      <w:rPr>
        <w:noProof/>
      </w:rPr>
      <w:drawing>
        <wp:inline distT="0" distB="0" distL="0" distR="0" wp14:anchorId="6AEBEAE0" wp14:editId="779E929A">
          <wp:extent cx="546224" cy="101623"/>
          <wp:effectExtent l="0" t="0" r="0" b="0"/>
          <wp:docPr id="100007" name="Graphic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0"/>
                    <a:ext cx="546224" cy="101623"/>
                  </a:xfrm>
                  <a:prstGeom prst="rect">
                    <a:avLst/>
                  </a:prstGeom>
                </pic:spPr>
              </pic:pic>
            </a:graphicData>
          </a:graphic>
        </wp:inline>
      </w:drawing>
    </w:r>
    <w:r>
      <w:rPr>
        <w:noProof/>
      </w:rPr>
      <w:drawing>
        <wp:inline distT="0" distB="0" distL="0" distR="0" wp14:anchorId="196B081F" wp14:editId="3A234F93">
          <wp:extent cx="724065" cy="177841"/>
          <wp:effectExtent l="0" t="0" r="0" b="0"/>
          <wp:docPr id="100009" name="Graphic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724065" cy="1778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D86C2" w14:textId="77777777" w:rsidR="00360AA9" w:rsidRDefault="00360AA9">
      <w:pPr>
        <w:spacing w:line="240" w:lineRule="auto"/>
      </w:pPr>
      <w:r>
        <w:separator/>
      </w:r>
    </w:p>
  </w:footnote>
  <w:footnote w:type="continuationSeparator" w:id="0">
    <w:p w14:paraId="681F1BF9" w14:textId="77777777" w:rsidR="00360AA9" w:rsidRDefault="00360A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F3EED" w14:textId="77777777" w:rsidR="006F0F37" w:rsidRDefault="00000000">
    <w:pPr>
      <w:spacing w:line="218" w:lineRule="auto"/>
      <w:jc w:val="right"/>
    </w:pPr>
    <w:r>
      <w:rPr>
        <w:noProof/>
      </w:rPr>
      <w:drawing>
        <wp:inline distT="0" distB="0" distL="0" distR="0" wp14:anchorId="6C8347D2" wp14:editId="03672DB1">
          <wp:extent cx="2019760" cy="203246"/>
          <wp:effectExtent l="0" t="0" r="0" b="0"/>
          <wp:docPr id="100001" name="Graphic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019760" cy="203246"/>
                  </a:xfrm>
                  <a:prstGeom prst="rect">
                    <a:avLst/>
                  </a:prstGeom>
                </pic:spPr>
              </pic:pic>
            </a:graphicData>
          </a:graphic>
        </wp:inline>
      </w:drawing>
    </w:r>
    <w:r>
      <w:rPr>
        <w:b/>
        <w:bCs/>
      </w:rPr>
      <w:t xml:space="preserve"> Press Release</w:t>
    </w:r>
  </w:p>
  <w:p w14:paraId="159DF672" w14:textId="77777777" w:rsidR="006F0F37" w:rsidRDefault="00000000">
    <w:pPr>
      <w:spacing w:line="218" w:lineRule="auto"/>
      <w:jc w:val="right"/>
    </w:pPr>
    <w:r>
      <w:fldChar w:fldCharType="begin"/>
    </w:r>
    <w:r>
      <w:instrText xml:space="preserve"> PAGE   \* MERGEFORMAT </w:instrText>
    </w:r>
    <w:r>
      <w:fldChar w:fldCharType="separate"/>
    </w:r>
    <w:r>
      <w:rPr>
        <w:b/>
        <w:bCs/>
      </w:rPr>
      <w:t>4</w:t>
    </w:r>
    <w:r>
      <w:rPr>
        <w:b/>
        <w:bCs/>
      </w:rPr>
      <w:fldChar w:fldCharType="end"/>
    </w:r>
    <w:r>
      <w:rPr>
        <w:b/>
        <w:bCs/>
      </w:rPr>
      <w:t>/</w:t>
    </w:r>
    <w:r>
      <w:rPr>
        <w:b/>
        <w:bCs/>
      </w:rPr>
      <w:fldChar w:fldCharType="begin"/>
    </w:r>
    <w:r>
      <w:rPr>
        <w:b/>
        <w:bCs/>
      </w:rPr>
      <w:instrText xml:space="preserve"> NUMPAGES   \* MERGEFORMAT </w:instrText>
    </w:r>
    <w:r>
      <w:rPr>
        <w:b/>
        <w:bCs/>
      </w:rPr>
      <w:fldChar w:fldCharType="separate"/>
    </w:r>
    <w:r>
      <w:rPr>
        <w:b/>
        <w:bCs/>
      </w:rPr>
      <w:t>4</w:t>
    </w:r>
    <w:r>
      <w:rPr>
        <w:b/>
        <w:bCs/>
      </w:rPr>
      <w:fldChar w:fldCharType="end"/>
    </w:r>
  </w:p>
  <w:p w14:paraId="68043FEA" w14:textId="77777777" w:rsidR="006F0F37" w:rsidRDefault="00000000">
    <w:pPr>
      <w:spacing w:line="218" w:lineRule="auto"/>
      <w:jc w:val="right"/>
      <w:rPr>
        <w:b/>
        <w:bCs/>
      </w:rPr>
    </w:pP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37"/>
    <w:rsid w:val="00032B2E"/>
    <w:rsid w:val="000751F4"/>
    <w:rsid w:val="001332EB"/>
    <w:rsid w:val="00172EAA"/>
    <w:rsid w:val="00360AA9"/>
    <w:rsid w:val="00525B27"/>
    <w:rsid w:val="005C7166"/>
    <w:rsid w:val="006F0F37"/>
    <w:rsid w:val="00705823"/>
    <w:rsid w:val="007A75A4"/>
    <w:rsid w:val="009D0253"/>
    <w:rsid w:val="00B9789A"/>
    <w:rsid w:val="00CA338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3F243EA0"/>
  <w15:docId w15:val="{E844E0FF-E883-0849-BB2C-9D8B1F87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320" w:lineRule="atLeast"/>
    </w:pPr>
    <w:rPr>
      <w:rFonts w:ascii="Sennheiser Office" w:eastAsia="Sennheiser Office" w:hAnsi="Sennheiser Office" w:cs="Sennheiser Office"/>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ascii="Sennheiser Office" w:eastAsia="Sennheiser Office" w:hAnsi="Sennheiser Office" w:cs="Sennheiser Offic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nnheiser.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0.sv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33cbf82-b979-478d-8f42-ffc892e59dc3}" enabled="0" method="" siteId="{633cbf82-b979-478d-8f42-ffc892e59dc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1141</Words>
  <Characters>6505</Characters>
  <Application>Microsoft Office Word</Application>
  <DocSecurity>0</DocSecurity>
  <Lines>54</Lines>
  <Paragraphs>15</Paragraphs>
  <ScaleCrop>false</ScaleCrop>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Noemie Desmet</cp:lastModifiedBy>
  <cp:revision>4</cp:revision>
  <dcterms:created xsi:type="dcterms:W3CDTF">2025-06-11T14:58:00Z</dcterms:created>
  <dcterms:modified xsi:type="dcterms:W3CDTF">2025-06-11T15:02:00Z</dcterms:modified>
</cp:coreProperties>
</file>